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65" w:rsidRPr="00161C65" w:rsidRDefault="00161C65" w:rsidP="00161C6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61C65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161C65" w:rsidRPr="00161C65" w:rsidRDefault="00161C65" w:rsidP="00161C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C65" w:rsidRPr="00161C65" w:rsidRDefault="00161C65" w:rsidP="00161C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C65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161C65" w:rsidRPr="00161C65" w:rsidRDefault="00161C65" w:rsidP="00161C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C65">
        <w:rPr>
          <w:rFonts w:ascii="Times New Roman" w:hAnsi="Times New Roman" w:cs="Times New Roman"/>
          <w:b/>
          <w:bCs/>
          <w:sz w:val="28"/>
          <w:szCs w:val="28"/>
        </w:rPr>
        <w:t>от 25 августа 2014 г. N 1618-р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ar22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Концепцию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государственной семейной политики в Российской Федерации на период до 2025 года.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2. Минтруду России совместно с заинтересованными федеральными органами исполнительной власти представить до 1 декабря 2014 г. в Правительство Российской Федерации проект </w:t>
      </w:r>
      <w:hyperlink r:id="rId5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плана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мероприятий на 2015 - 2018 годы по реализации первого этапа </w:t>
      </w:r>
      <w:hyperlink w:anchor="Par22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государственной семейной политики в Российской Федерации на период до 2025 года.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161C65" w:rsidRPr="00161C65" w:rsidRDefault="00161C65" w:rsidP="00161C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61C65" w:rsidRPr="00161C65" w:rsidRDefault="00161C65" w:rsidP="00161C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Д.МЕДВЕДЕВ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Утверждена</w:t>
      </w:r>
    </w:p>
    <w:p w:rsidR="00161C65" w:rsidRPr="00161C65" w:rsidRDefault="00161C65" w:rsidP="00161C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161C65" w:rsidRPr="00161C65" w:rsidRDefault="00161C65" w:rsidP="00161C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61C65" w:rsidRPr="00161C65" w:rsidRDefault="00161C65" w:rsidP="00161C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от 25 августа 2014 г. N 1618-р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2"/>
      <w:bookmarkEnd w:id="0"/>
      <w:r w:rsidRPr="00161C65">
        <w:rPr>
          <w:rFonts w:ascii="Times New Roman" w:hAnsi="Times New Roman" w:cs="Times New Roman"/>
          <w:b/>
          <w:bCs/>
          <w:sz w:val="28"/>
          <w:szCs w:val="28"/>
        </w:rPr>
        <w:t>КОНЦЕПЦИЯ</w:t>
      </w:r>
    </w:p>
    <w:p w:rsidR="00161C65" w:rsidRPr="00161C65" w:rsidRDefault="00161C65" w:rsidP="00161C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C65">
        <w:rPr>
          <w:rFonts w:ascii="Times New Roman" w:hAnsi="Times New Roman" w:cs="Times New Roman"/>
          <w:b/>
          <w:bCs/>
          <w:sz w:val="28"/>
          <w:szCs w:val="28"/>
        </w:rPr>
        <w:t>ГОСУДАРСТВЕННОЙ СЕМЕЙНОЙ ПОЛИТИКИ В РОССИЙСКОЙ ФЕДЕРАЦИИ</w:t>
      </w:r>
    </w:p>
    <w:p w:rsidR="00161C65" w:rsidRPr="00161C65" w:rsidRDefault="00161C65" w:rsidP="00161C6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C65">
        <w:rPr>
          <w:rFonts w:ascii="Times New Roman" w:hAnsi="Times New Roman" w:cs="Times New Roman"/>
          <w:b/>
          <w:bCs/>
          <w:sz w:val="28"/>
          <w:szCs w:val="28"/>
        </w:rPr>
        <w:t>НА ПЕРИОД ДО 2025 ГОДА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Государственная семейная политика представляет собой целостную систему принципов, задач и приоритетных мер, направленных на под</w:t>
      </w:r>
      <w:bookmarkStart w:id="1" w:name="_GoBack"/>
      <w:bookmarkEnd w:id="1"/>
      <w:r w:rsidRPr="00161C65">
        <w:rPr>
          <w:rFonts w:ascii="Times New Roman" w:hAnsi="Times New Roman" w:cs="Times New Roman"/>
          <w:sz w:val="28"/>
          <w:szCs w:val="28"/>
        </w:rPr>
        <w:t>держку, укрепление и защиту семьи как фундаментальной основы российского общества, сохранение традиционных семейных ценностей, повышение роли семьи в жизни общества, повышение авторитета родительства в семье и обществе, профилактику и преодоление семейного неблагополучия, улучшение условий и повышение качества жизни семей.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Государственная семейная политика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формируется и реализуется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многосубъектная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 xml:space="preserve"> деятельность с участием федеральных органов государственной власти, органов государственной власти субъектов Российской Федерации, органов </w:t>
      </w:r>
      <w:r w:rsidRPr="00161C65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самоуправления, работодателей, некоммерческих организаций, в том числе общественных объединений, политических партий, профессиональных союзов, религиозных организаций, средств массовой информации, а также граждан.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Участие российских семей в реализации государственной семейной политики предполагает их активную роль в партнерстве с властью, бизнесом и общественностью.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Необходимость разработки и реализации Концепции государственной семейной политики в Российской Федерации на период до 2025 года (далее - Концепция) обусловлена стоящими перед обществом задачами социально-экономического и демографического развития.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 xml:space="preserve">Концепция взаимосвязана с </w:t>
      </w:r>
      <w:hyperlink r:id="rId6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демографической политики Российской Федерации на период до 2025 года, утвержденной Указом Президента Российской Федерации от 9 октября 2007 г. N 1351 "Об утверждении Концепции демографической политики Российской Федерации на период до 2025 года", </w:t>
      </w:r>
      <w:hyperlink r:id="rId7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Национальной стратегией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действий в интересах детей на 2012 - 2017 годы, утвержденной Указом Президента Российской Федерации от 1 июня 2012 г. N 761 "О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Национальной стратегии действий в интересах детей на 2012 - 2017 годы", </w:t>
      </w:r>
      <w:hyperlink r:id="rId8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 xml:space="preserve">Концепция направлена на развитие </w:t>
      </w:r>
      <w:hyperlink r:id="rId9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Основных направлений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государственной семейной политики, утвержденных Указом Президента Российской Федерации от 14 мая 1996 г. N 712 "Об Основных направлениях государственной семейной политики", в новых социально-экономических и политических условиях и является основой для разработки и реализации комплексов мер по реализации государственной семейной политики в субъектах Российской Федерации.</w:t>
      </w:r>
      <w:proofErr w:type="gramEnd"/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II. Современное положение российской семьи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Современное положение семьи в Российской Федерации обусловлено произошедшими за последние годы изменениями, затронувшими экономические, правовые, социальные и психологические аспекты жизни семьи.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Согласно данным Всероссийской переписи населения 2010 года в Российской Федерации 40,7 млн. семей состоит из 2 и более человек.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Число супружеских пар, в которых оба супруга моложе 30 лет, составляет 3,1 млн. семей.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Семьи, имеющие в своем составе несовершеннолетних детей, составляют 43 процента общего количества семей (17,3 млн. семей), с двумя несовершеннолетними детьми - 11,4 процента, многодетные семьи - 2,5 процента. В структуре многодетных семей 77 процентов составляют семьи с тремя детьми.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Из всех семей с несовершеннолетними детьми 67 процентов таких семей являются полными семьями, в которых дети проживают с обоими родителями (в 2002 году - 70 процентов).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Наблюдается постепенное снижение доли детей, рожденных вне зарегистрированного брака, в общем числе рождений - с 29 процентов в 2006 году до 23 процентов в 2013 году.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За последние семь лет постепенно улучшается соотношение регистрируемых браков и разводов (в 2006 году на 1000 браков приходилось 576 разводов, в 2013 году - 545 разводов).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В 2013 году по сравнению с 2006 годом более чем на 28 процентов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увеличилось число родившихся и составило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1895,8 тыс. детей. Повысилась доля вторых и последующих рождений в общем количестве рождений, суммарный коэффициент рождаемости в 2013 году достиг 1,707.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Позитивным изменениям в демографическом положении страны способствовали следующие факторы: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улучшение общей экономической ситуации в стране;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вхождение в последние годы в репродуктивный возраст многочисленного поколения молодых женщин, рожденных в 80-е годы XX века;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реализация принятых в рамках </w:t>
      </w:r>
      <w:hyperlink r:id="rId10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демографической политики Российской Федерации на период до 2025 года мер, направленных на стимулирование рождаемости, таких, как введение ежемесячного пособия по уходу за ребенком неработающим женщинам, увеличение размера пособия по беременности и родам и ежемесячного пособия по уходу за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работающим женщинам, введение родового сертификата и налоговые льготы;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введение материнского (семейного) капитала, который оценивается экспертами как наиболее существенная мера, повлиявшая на стимулирование рождений вторых и последующих детей. Эффективность программы материнского (семейного) капитала показывает и ее высокая востребованность среди населения, более 5 млн. семей получили государственный сертификат на материнский (семейный) капитал, из них 50 процентов семей уже воспользовались такими средствами.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Наряду с этим значительную роль в положительных изменениях демографической ситуации сыграли реализуемые программы, направленные на сохранение здоровья граждан.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реализации в 2008 - 2012 годах приоритетного национального проекта "Здоровье" в субъектах Российской Федерации построено и оснащено 23 перинатальных центра, на 2013 - 2016 годы запланировано строительство еще 32 перинатальных центров в 30 субъектах Российской Федерации.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>Внедрение комплексных обследований и применение новых алгоритмов диагностики в период беременности позволили достигнуть максимального за последние годы снижения показателя материнской смертности и снизить в 3 раза за последние 30 лет уровень младенческой смертности.</w:t>
      </w:r>
      <w:proofErr w:type="gramEnd"/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Ожидаемая продолжительность жизни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увеличилась до 70,8 года и достигла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своего исторического максимума - у женщин 76,3 года, у мужчин превысила 65 лет. В то же время сохраняется разрыв в продолжительности жизни женщин и мужчин - 11,2 года.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 xml:space="preserve">Отмечается ухудшение показателей репродуктивного здоровья женщин. В частности, сохраняется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рост онкологических заболеваний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репродуктивной системы у женщин, растут случаи женского бесплодия.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Одним из факторов, негативно влияющих на репродуктивное здоровье женщин, остается прерывание беременности.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В последнее время отмечается сохранение стойкой тенденции к снижению числа абортов, в том числе у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первобеременных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 xml:space="preserve"> женщин. Характеристика возрастной структуры абортов показывает, что большинство из них приходится на женщин в возрасте 25 - 29 лет (28 процентов общего числа абортов). Число абортов у девочек в возрасте до 14 лет за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5 лет сократилось на 33,6 процента.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Во многом снижению числа абортов способствовала реализация комплекса мероприятий, проводимых в субъектах Российской Федерации, по оказанию женщинам консультативной, медицинской и социально-психологической помощи в случае незапланированной беременности.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 последние годы отмечается рост показателей, отражающих уровень благосостояния населения.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>Наблюдается рост реальных денежных доходов населения, за последние 10 лет они выросли в 2,2 раза.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Доля населения с денежными доходами ниже величины прожиточного минимума в общей численности населения сократилась с 24,6 процента в 2002 году до 10,7 процента в 2012 году.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Доля семей с детьми в возрасте до 16 лет в общей численности семей с доходами ниже величины прожиточного минимума все еще остается достаточно высокой (62,2 процента).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По оценке экспертов, ухудшение уровня жизни семей, возникающее после рождения детей,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возрастает по мере увеличения числа детей в семье и составляет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16 процентов среди полных семей с 1 ребенком, 30 процентов среди полных семей с 2 детьми и 50 процентов среди полных семей с 3 детьми и более.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 xml:space="preserve">В целях оказания дополнительной финансовой помощи нуждающимся в поддержке семьям с 2013 года в соответствии с </w:t>
      </w:r>
      <w:hyperlink r:id="rId11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г. N 606 "О мерах по реализации демографической политики Российской Федерации" введена новая мера социальной поддержки семей в виде ежемесячной денежной выплаты в случае рождения третьего ребенка или последующих детей до достижения ребенком возраста 3 лет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>. В настоящее время такую выплату получают более 168 тыс. семей в 66 субъектах Российской Федерации.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Малоимущим гражданам оказывается государственная социальная помощь на основании социального контракта, размер которой в среднем составляет 34 тыс. рублей. За 2010 - 2013 годы социальный контракт заключен с 65,6 тыс. малоимущих граждан, имеющих детей.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оказания содействия занятости в 2013 году 13,5 тыс. женщин (в 2012 году - 9,8 тыс. женщин), имеющих малолетних детей, направлены на профессиональное обучение и дополнительное профессиональное образование.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уровня жизни семей не может быть достигнуто без комплексной государственной политики, направленной на рост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доходов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прежде всего от трудовой деятельности.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 связи с этим целесообразно для граждан с высокой семейной нагрузкой развивать формы занятости, позволяющие совмещать работу с выполнением семейных обязанностей, такие, как занятость на условиях неполного рабочего времени, работа по гибкому графику или на дому, а также оказывать поддержку развитию семейного предпринимательства и фермерства. Необходимо создать реальные условия для совмещения родительских и семейных обязанностей с профессиональной деятельностью.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Одной из наиболее важных задач, решение которых влияет на экономическую активность семей, имеющих малолетних детей, является обеспечение доступа к услугам дошкольных образовательных организаций.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 xml:space="preserve">В целях решения этого вопроса в рамках реализации </w:t>
      </w:r>
      <w:hyperlink r:id="rId12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г. N 599 "О мерах по реализации государственной политики в области образования и науки" в настоящее время принимаются активные меры по ликвидации очередности в дошкольные образовательные организации для детей в возрасте от 3 до 7 лет и достижению к 2016 году 100-процентной доступности дошкольного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образования для детей такой возрастной категории.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В 2013 - 2014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годах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бюджетам субъектов Российской Федерации на мероприятия по модернизации региональных систем дошкольного образования, включая строительство, реконструкцию и капитальный ремонт зданий детских садов, выделены средства в объеме 100 млрд. рублей.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Результатом принятых мер является положительная динамика числа детей, получающих дошкольное образование в различных формах. По состоянию на 1 января 2014 г. дошкольное образование получают более 6,3 млн. детей (на 1 января 2013 г. - 5,98 млн. детей). Постепенно растет и охват дошкольным образованием детей раннего возраста (в возрасте до 3 лет), на 1 января 2013 г. охват детей составлял 1,056 млн. человек, на 1 апреля 2014 г. - 1,627 млн. человек.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Вместе с тем, по данным Росстата, число детей, находящихся в очереди на получение места в детском саду, в 2013 году составило 2,7 млн. человек (в 2012 году - 2,4 млн. человек).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Потребность семей в местах в дошкольных образовательных организациях для детей раннего возраста оценивается экспертами как более актуальная и значимая, чем такая потребность для детей старше этого возраста. С целью обеспечения детей местами в группах раннего возраста необходимо не только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развивать и поддерживать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существующую сеть дошкольных организаций, но и способствовать развитию частных дошкольных образовательных организаций.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Одним из актуальных вопросов в жизнеобеспечении любой семьи является приобретение собственного жилья.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Только четверть граждан проживает в отдельной квартире или доме со всеми коммунальными удобствами, где на одного человека приходится не менее 18 кв. </w:t>
      </w:r>
      <w:r w:rsidRPr="00161C65">
        <w:rPr>
          <w:rFonts w:ascii="Times New Roman" w:hAnsi="Times New Roman" w:cs="Times New Roman"/>
          <w:sz w:val="28"/>
          <w:szCs w:val="28"/>
        </w:rPr>
        <w:lastRenderedPageBreak/>
        <w:t>метров. Наиболее нуждающимися в государственной поддержке в вопросе обеспечения жильем являются молодые и многодетные семьи.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Согласно результатам комплексного наблюдения условий жизни населения, проведенного в 2011 году, семьи с детьми в 2,5 раза чаще, чем семьи без детей, испытывают стесненность жилищных условий, семьи, имеющие 3 и более детей, - чаще почти в 4 раза.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>В современных условиях, когда не все семьи могут позволить себе приобрести жилье и многим из них необходима финансовая помощь, решением жилищного вопроса должны стать создание дополнительных механизмов стимулирования строительства жилья экономического класса и внедрение инновационных финансовых мер поддержки семей при приобретении жилья самостоятельно.</w:t>
      </w:r>
      <w:proofErr w:type="gramEnd"/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жилья в рамках государственной </w:t>
      </w:r>
      <w:hyperlink r:id="rId13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15 апреля 2014 г. N 323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предусмотрена реализация программы "Жилье для российской семьи", которая предполагает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строительство жилья экономического класса. Планируется, что до конца 2017 года доступным жильем будут обеспечены 460 тыс. семей.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Трудности, которые испытывает семья, в том числе связанные с экономическими проблемами, нередко приводят к внутрисемейным конфликтам, в результате которых могут оказаться нарушенными права и законные интересы детей.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Важным элементом в преодолении таких ситуаций является предоставление социальных услуг и реализация мер, направленных на профилактику семейного неблагополучия.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>Благодаря своевременно оказанной помощи семьям, оказавшимся в сложной жизненной ситуации, наметилась позитивная тенденция к сокращению численности детей, родители которых лишены родительских прав (62,8 тыс. - в 2006 году, 40,1 тыс. - в 2013 году), за последние 7 лет на 46 процентов сократилось число детей-сирот, выявляемых в течение года (с 127,1 тыс. в 2006 году до 68,8 тыс. в 2013 году).</w:t>
      </w:r>
      <w:proofErr w:type="gramEnd"/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>В 2013 году увеличилась численность детей, переданных на воспитание в семьи граждан, по сравнению с 2012 годом (в 2013 году - 62,9 тыс. детей, в 2012 году - 61,4 тыс. детей), что рассматривается как положительная динамика на фоне ежегодного снижения этого показателя за предыдущие 5 лет на 10 - 15 процентов.</w:t>
      </w:r>
      <w:proofErr w:type="gramEnd"/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>За 2006 - 2013 годы количество государственных и муниципальных образовательных организаций для детей-сирот и детей, оставшихся без попечения родителей, сократилось на 32 процента (с 1770 до 1197 организаций), а также численность детей, находящихся в таких организациях, - на 47 процентов (с 123 тыс. до 65,4 тыс. детей).</w:t>
      </w:r>
      <w:proofErr w:type="gramEnd"/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2013 года на учете в федеральном банке данных о детях, оставшихся без попечения родителей, находилось 106,6 тыс. анкет детей (в 2012 году - 119,07 тыс. анкет детей).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Во многом на эти положительные результаты повлияла система материальной поддержки семей, принимающих детей на воспитание.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Однако эффективность экономических мер невозможна без создания в обществе атмосферы приоритета семейно-нравственных ценностей, поддержки и всестороннего укрепления престижа семейного образа жизни.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 данным опроса Всероссийского центра изучения общественного мнения в 2010 году, 97 процентов россиян в качестве главной ценности выделяют семью, 59 процентов граждан выступают за сохранение многопоколенной семьи.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Большая многопоколенная семья в традиционной российской семейной культуре всегда была основным типом семьи, в которой были налажены тесные взаимосвязи между несколькими поколениями родственников.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Воспитательная стратегия в такой семье традиционно была направлена на формирование у младшего поколения духовно-нравственных, этических ценностей и основана на уважении к родителям, а также людям старшего поколения.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Неудовлетворенность браком, семейные конфликты и наличие факторов, обусловливающих социальные риски, могут привести к утрате семейных связей.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По-прежнему имеют место случаи семейно-бытового насилия, а также совершения правонарушений в отношении детей в семье. Согласно последним данным Росстата, преступления в семье совершены в отношении 21,4 тыс. женщин. За неисполнение обязанностей по воспитанию несовершеннолетних ежегодно возбуждается более 2,5 тыс. дел.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ряде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случаев после распада брака отдельные родители, чаще отцы, не исполняют свои обязанности по материальному обеспечению детей и их воспитанию. В настоящее время 2,2 млн. детей, из них 400 тыс. детей из малообеспеченных семей, не получают алименты.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2013 года в службе судебных приставов находилось более 1 млн. исполнительных документов о взыскании алиментных платежей. В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лиц, злостно уклоняющихся от уплаты алиментов, возбуждено более 66 тыс. уголовных дел.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Анализ положения семей на современном этапе позволяет сделать вывод о том, что семья в процессе жизнедеятельности может сталкиваться, с одной стороны, с проблемами, связанными с развитием систем здравоохранения, занятости, образования, культуры, положением на рынке жилья и функционированием государственных структур, с другой стороны, с проблемами специфического характера, свойственными конкретной семье.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Решение проблем, возникающих в процессе жизнедеятельности российских семей, остается в центре внимания государства и побуждает к поиску новых способов их решения.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Главными приоритетами успешного развития страны должны стать укрепление семьи как основы государства, а также формирование условий, при которых семья </w:t>
      </w:r>
      <w:r w:rsidRPr="00161C65">
        <w:rPr>
          <w:rFonts w:ascii="Times New Roman" w:hAnsi="Times New Roman" w:cs="Times New Roman"/>
          <w:sz w:val="28"/>
          <w:szCs w:val="28"/>
        </w:rPr>
        <w:lastRenderedPageBreak/>
        <w:t>могла бы чувствовать уверенность в будущем, ощущала бы себя защищенной от рисков, связанных с появлением ребенка или нескольких детей в семье.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При разработке основных направлений государственной семейной политики учтено, что реализовать какие-либо цели семейной политики без их координации с другими направлениями невозможно, все функции реализуются семьей под воздействием демографической, экономической и социальной политики.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III. Цели, принципы, задачи и приоритетные направления</w:t>
      </w:r>
    </w:p>
    <w:p w:rsidR="00161C65" w:rsidRPr="00161C65" w:rsidRDefault="00161C65" w:rsidP="00161C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государственной семейной политики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Цели, принципы, задачи и приоритетные направления государственной семейной политики соответствуют современным вызовам в этой сфере.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Приоритетами государственной семейной политики на современном этапе являются утверждение традиционных семейных ценностей и семейного образа жизни, возрождение и сохранение духовно-нравственных традиций в семейных отношениях и семейном воспитании, создание условий для обеспечения семейного благополучия, ответственного родительства, повышения авторитета родителей в семье и обществе и поддержания социальной устойчивости каждой семьи.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>В проведении государственной семейной политики роль семьи предусматривает ее активное участие в своем жизнеобеспечении, обучении и воспитании детей, охране здоровья ее членов, обеспечении заботы о пожилых и нетрудоспособных членах семьи и создании условий для их долголетия.</w:t>
      </w:r>
      <w:proofErr w:type="gramEnd"/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Целями государственной семейной политики являются поддержка, укрепление и защита семьи и ценностей семейной жизни, создание необходимых условий для выполнения семьей ее функций, повышение качества жизни семей и обеспечение прав членов семьи в процессе ее общественного развития.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Меры, предусмотренные Концепцией, определены во взаимосвязи с общественно значимыми функциями семьи - рождением, воспитанием, содержанием и социализацией детей, участием в экономической деятельности государства, сохранением физического, психологического и эмоционального здоровья ее членов, а также духовным развитием членов семьи и всего общества, сохранением и укреплением традиционных семейных ценностей. Эти меры распространяются на все семьи независимо от их состава, социально-экономического положения и социального статуса.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К традиционным семейным ценностям, провозглашаемым Концепцией, относятся ценности брака, понимаемого как союз мужчины и женщины, основанный на государственной регистрации в органах записи актов гражданского состояния, заключаемый в целях создания семьи, рождения и (или) совместного воспитания детей, основанный на заботе и уважении друг к другу, к детям и родителям, характеризующийся добровольностью, устойчивостью и совместным бытом, связанный с взаимным стремлением супругов и всех членов семьи к его сохранению.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В основу государственной семейной политики Российской Федерации положены следующие принципы: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самостоятельность семьи в принятии решений относительно своей внутренней жизни;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равенство семей и всех их членов в праве на поддержку независимо от социального положения, национальности, места жительства и религиозных убеждений;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презумпция добросовестности родителей в осуществлении родительских прав и повышение авторитета родительства в семье и обществе;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ответственность каждой семьи за воспитание, образование и развитие личности ребенка (детей) и за сохранение его здоровья;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партнерство семьи и государства, а также сотрудничество с общественными объединениями, благотворительными организациями и предпринимателями;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дифференцированный подход к предоставлению гарантий по поддержанию уровня жизни для нетрудоспособных членов семьи и создание экономически активным членам семьи условий для обеспечения благосостояния на трудовой основе;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единство принципов и целей семейной политики на федеральном, региональном и муниципальном уровнях;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обеспечение доступности адресной, своевременной и эффективной помощи для нуждающихся в ней семей, в особенности отнесенных к группам социального риска, а также равного доступа к социальным услугам для всех семей.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Основными задачами государственной семейной политики являются: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экономической самостоятельности семьи и создание условий для самостоятельного решения ею своей социальной функции;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системы государственной поддержки семей, в том числе при рождении и воспитании детей;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создание механизмов поддержки семей, нуждающихся в улучшении жилищных условий;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жизнеохранительной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 xml:space="preserve"> функции семьи и создание условий для обеспечения здоровья ее членов;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повышение ценности семейного образа жизни, сохранение духовно-нравственных традиций в семейных отношениях и семейном воспитании;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содействие в реализации воспитательного и культурно-образовательного потенциала семьи;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обеспечение социальной защиты семей и детей, нуждающихся в особой заботе государства;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профилактика семейного неблагополучия, детской безнадзорности и беспризорности;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повышение эффективности системы социальной защиты семей с несовершеннолетними детьми, вовлеченными в сферу гражданского, административного и уголовного судопроизводства.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Решение задачи по развитию экономической самостоятельности семьи и созданию условий для самостоятельного решения ею своей социальной функции включает в себя: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 xml:space="preserve">создание условий для профессиональной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реадаптации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>, повышения конкурентоспособности на рынке труда, в том числе путем повышения квалификации, профессионального обучения и дополнительного профессионального образования родителей, имеющих малолетних детей, желающих продолжить трудовую деятельность;</w:t>
      </w:r>
      <w:proofErr w:type="gramEnd"/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создание механизма предоставления молодым женщинам, имеющим детей, особых прав на их прием на обучение на подготовительных отделениях государственных образовательных организаций высшего образования;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создание условий для получения высшего образования с использованием электронного обучения и дистанционных образовательных технологий;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оказание содействия в трудоустройстве на условиях неполной занятости и развитие дистанционных и надомных форм занятости для одиноких, многодетных родителей, родителей, воспитывающих детей-инвалидов, усыновителей детей-сирот и детей, оставшихся без попечения родителей, и граждан, взявших детей на воспитание в семью, а также для членов семьи старше трудоспособного возраста;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индивидуального предпринимательства родителей, а также поддержку предпринимательской деятельности многодетных родителей и родителей, воспитывающих детей-инвалидов;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обучение членов семьи основам семейного предпринимательства и ведения бизнеса;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>пропаганду положительной практики работодателей по приему на работу родителей с малолетними детьми, в том числе с детьми-инвалидами, созданию условий для совмещения профессиональных и семейных функций работниками, имеющими детей, в том числе путем выделения отдельной номинации всероссийского конкурса "Российская организация высокой социальной эффективности", в рамках которой будут оцениваться условия и безопасность труда, уровень заработной платы, комфортность труда с точки зрения совмещения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трудовых и семейных обязанностей;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и реализацию программ временного трудоустройства и занятости учащейся молодежи в свободное от учебы время;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удовлетворение потребности семей с детьми в услугах дошкольного образования;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вариативных форм временного присмотра и ухода за детьми, в том числе с использованием механизмов государственно-частного партнерства;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поддержку работодателей, принимающих на работу лиц с высокой семейной нагрузкой и женщин, воспитывающих детей в возрасте от 1,5 до 3 лет;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реализацию проектов государственно-частного партнерства, направленных на создание благоприятных условий для совмещения многодетными родителями, родителями, воспитывающими детей-инвалидов, обязанностей по воспитанию детей с трудовой деятельностью;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формирования качественной и доступной социальной инфраструктуры дополнительного образования и досуга детей, ориентированных на создание необходимых условий для личностного развития ребенка, позитивной социализации и профессионального самоопределения, удовлетворения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спортом, научно-техническим творчеством;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использование семьями сети многофункциональных центров предоставления государственных и муниципальных услуг при реализации своих прав и потребностей.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Решение задачи по развитию системы государственной поддержки семей, в том числе при рождении и воспитании детей, включает в себя: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ежегодный мониторинг доходов и уровня жизни семей, включающий в себя выявление причин бедности среди семей с детьми;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совершенствование гарантированных государством мер социальной поддержки семей, имеющих детей, в том числе замещающих семей;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совершенствование механизмов использования средств материнского (семейного) капитала;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разработку мер по доведению доходов каждой семьи до уровня, обеспечивающего среднедушевой доход в размере прожиточного минимума в регионе, в том числе путем возможной комплексной систематизации мер социальной поддержки, предоставляемых в соответствии с законодательством Российской Федерации;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создание условий для организации полноценного питания нуждающихся беременных и кормящих женщин, а также малоимущих семей с детьми раннего, дошкольного и школьного возраста;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создание условий для доступности продуктов питания для семей, не имеющих достаточных сре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>я организации здорового питания;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совершенствование системы налогообложения для лиц с семейными обязанностями с учетом идеи посемейного налогообложения;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государственной социальной помощи семьям, предоставляемой на основании социального контракта;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разработку мер по обеспечению регулярности выплат алиментов, включая меры по усилению ответственности должников;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создание условий для доступности общественного транспорта для семей с детьми.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Решение задачи по созданию механизмов поддержки семей, нуждающихся в улучшении жилищных условий, включает в себя: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совершенствование механизмов льготного ипотечного кредитования для молодых семей и семей с детьми, самостоятельно приобретающих жилье;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оказание государственной помощи в улучшении жилищных условий молодых семей;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развитие системы доступного арендного и социального жилья для многодетных и молодых семей;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создание условий для увеличения количества семей, приобретающих жилье экономического класса;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обеспечение жильем многодетных семей, нуждающихся в улучшении жилищных условий, в том числе в рамках государственно-частного партнерства;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предоставление многодетным семьям земельных участков;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обеспечение лиц из числа детей-сирот и детей, оставшихся без попечения родителей, в том числе по достижению ими возраста 23 лет, жилыми помещениями, а также проведение мероприятий по обеспечению сохранности закрепленных за детьми помещений;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совершенствование законодательства Российской Федерации в части обеспечения прав детей на жилое помещение при расторжении брака.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Решение задачи по развитию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жизнеохранительной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 xml:space="preserve"> функции семьи и созданию условий для обеспечения здоровья ее членов включает в себя: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совершенствование профилактических мероприятий по сохранению репродуктивного здоровья среди молодежи, в том числе в части искусственного прерывания беременности несовершеннолетних;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системы профилактики выявления у детей и молодежи социально значимых заболеваний, раннего выявления болезней лиц пожилого возраста;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расширение объемов лечения бесплодия с применением вспомогательных репродуктивных технологий;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сестринского патронажа для женщин и новорожденных после выписки из акушерского стационара;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пропаганду образа жизни семей, культивирующих здоровый образ жизни, через средства массовой информации;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разработку медицинских просветительских программ для молодежи и обучающих программ в рамках курса основ безопасности жизнедеятельности, направленных на повышение санитарно-гигиенической культуры, борьбу с вредными привычками, а также выпуск соответствующей литературы, информационных листков и брошюр, создание компьютерных обучающих игр, размещение информации в информационно-телекоммуникационной сети "Интернет" по вопросам здорового образа жизни;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расширение сети социально-психологических служб (центров, кабинетов психологов), ориентированных на профилактику абортов и сохранение беременности, при медицинских организациях, оказывающих медицинскую помощь в сфере акушерства и гинекологии;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повышение уровня репродуктивной грамотности путем развития программ информированности населения;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вовлечение семей и детей в систематические занятия физической культурой и спортом, в том числе в мероприятия по выполнению нормативов Всероссийского физкультурно-спортивного комплекса "Готов к труду и обороне";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внедрения инновационных оздоровительных и физкультурно-спортивных технологий в работу образовательных организаций;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>обеспечение отдыха и оздоровления детей, совершенствование законодательства Российской Федерации в сфере отдыха и оздоровления детей, в том числе в части закрепления конкретных полномочий федеральных органов исполнительной власти и органов исполнительной власти субъектов Российской Федерации по организации отдыха и оздоровления детей, а также установления единого подхода к предоставлению услуг по организации отдыха и оздоровления детей;</w:t>
      </w:r>
      <w:proofErr w:type="gramEnd"/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создание условий для развития доступной инфраструктуры для организации семейного отдыха и туризма, оздоровления детей и молодежи, занятий физкультурой и спортом;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форм отдыха и оздоровления детей, направленных на формирование навыков здорового образа жизни, исключающих употребление алкоголя и табака.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Решение задачи по повышению ценности семейного образа жизни, сохранению духовно-нравственных традиций в семейных отношениях и семейном воспитании включает в себя: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семейных традиций, направленных на укрепление семейной идентичности и сплоченности, сохранение и поддержание взаимосвязи и преемственности между поколениями в семье;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проведение в средствах массовой информации на постоянной основе целенаправленной пропаганды в поддержку традиционных ценностей семьи и брака, морали и нравственности;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проведение информационной кампании по повышению общественного престижа семейного образа жизни, многодетности и многопоколенной семьи путем создания специальных телевизионных передач и радиопередач, ток-шоу, газетных и журнальных рубрик, иных информационных проектов, популяризирующих традиционные семейные ценности и способствующих формированию позитивного отношения к браку,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>, достойному отношению к старшему поколению и родному дому;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создание привлекательных условий для участия коммерческих структур в социальной рекламе и других информационных проектах в сфере просвещения, образования, науки, культуры, искусства, направленных на укрепление престижа и роли семьи в обществе и государстве, а также содействие духовному развитию будущих родителей;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пропаганду ответственного отцовства, материнства и формирование позитивного образа отца и матери;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расширение возможностей для самореализации и улучшения качества жизни пожилых членов семьи посредством просвещения и вовлечения в жизнь общества;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развитие форм поддержки программ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межпоколенческих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 xml:space="preserve"> отношений для людей пожилого возраста и их вовлечение в волонтерскую деятельность с детьми;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разработку и реализацию дополнительных образовательных программ подготовки молодежи к созданию семьи и семейным отношениям на основе </w:t>
      </w:r>
      <w:r w:rsidRPr="00161C65">
        <w:rPr>
          <w:rFonts w:ascii="Times New Roman" w:hAnsi="Times New Roman" w:cs="Times New Roman"/>
          <w:sz w:val="28"/>
          <w:szCs w:val="28"/>
        </w:rPr>
        <w:lastRenderedPageBreak/>
        <w:t>традиционных семейных ценностей, конструктивному разрешению конфликтных и трудных жизненных ситуаций, формированию ответственного отношения молодежи к браку и семье, старшему поколению, репродуктивному здоровью и поведению;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C65">
        <w:rPr>
          <w:rFonts w:ascii="Times New Roman" w:hAnsi="Times New Roman" w:cs="Times New Roman"/>
          <w:sz w:val="28"/>
          <w:szCs w:val="28"/>
        </w:rPr>
        <w:t>поддержку некоммерческих организаций, осуществляющих деятельность, связанную с пропагандой традиционных семейных ценностей, их сохранением и восстановлением, а также семейных клубов и родительских объединений, имеющих различную целевую направленность (семейный досуг, образование, взаимопомощь, продвижение гражданских инициатив и др.);</w:t>
      </w:r>
      <w:proofErr w:type="gramEnd"/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распространение опыта семейной и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межсемейной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 xml:space="preserve"> волонтерской деятельности;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пропаганду семейного жизнеустройства детей-сирот и детей, оставшихся без попечения родителей;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информирование граждан о механизмах государственной поддержки семей, принимающих на воспитание детей-сирот и детей, оставшихся без попечения родителей;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внедрение современных программ гражданско-патриотического воспитания подрастающего поколения;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проведение семейных праздников, фестивалей и конкурсов на постоянной основе;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мер стимулирования полных благополучных многодетных семей через организацию различных форм поощрения, основанных на государственно-общественном, государственно-частном партнерстве (награждение знаками, премиями, стипендиями и др.).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Решение задачи по содействию в реализации воспитательного и культурно-образовательного потенциала семьи включает в себя: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родителей, в том числе путем поддержки деятельности родительских советов и семейных клубов, имеющих различную целевую направленность (семейный досуг, образование, взаимопомощь, продвижение гражданских инициатив и др.);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обеспечение доступности для семей и родителей помощи специалистов в области социально-педагогической поддержки семьи и детей и других областях, содействующей решению проблем семейной жизни и детско-родительских отношений;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обеспечение возможности получения молодыми родителями знаний, необходимых для воспитания детей, проведение бесплатных консультаций и занятий с родителями, испытывающими трудности в воспитании детей, в том числе путем организации традиционных дней получения бесплатной консультативной помощи юриста, психолога, педагога и других специалистов, а также привлечения соответствующих организаций и волонтерских движений;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реализацию дополнительных образовательных программ для мужчин в целях формирования ответственного отцовства, повышения социальной роли отца, вовлечения мужчин в семейные дела и воспитание детей;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осуществление социальной, экономической и психологической поддержки молодых родителей;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обеспечение преимущественно семейного жизнеустройства детей-сирот и детей, оставшихся без попечения родителей, обеспечение комплексной и системной поддержки замещающих семей, формирование соответствующего общественного мнения, привлечение к этой деятельности организаций для детей-сирот и детей, оставшихся без попечения родителей;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сопровождение семей, взявших на воспитание ребенка (детей), посредством оказания им консультативной, психологической, педагогической, юридической, социальной и иной помощи;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улучшение качества подготовки потенциальных замещающих родителей в целях исключения возврата детей из замещающих семей в организации для детей-сирот и детей, оставшихся без попечения родителей;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мер поддержки, направленных на профилактику отказов от новорожденных детей;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услуг, направленных на включение в культурную жизнь и творческую деятельность лиц со сниженными жизненными ресурсами из многодетных и малообеспеченных семей;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оказание государственной поддержки развитию детских библиотек, литературы, детского кинематографа, театров, музеев и выставок с целью полноценной реализации воспитательной функции семьи.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Решение задачи по обеспечению социальной защиты семей и детей, нуждающихся в особой заботе государства, включает в себя: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а также осуществляющих уход за нетрудоспособными совершеннолетними членами семьи, в предоставлении услуг в сфере социальной защиты, здравоохранения, образования и занятости;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создание системы ранней помощи и сопровождения, повышающей доступность мероприятий по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 xml:space="preserve"> и реабилитации детей и взрослых с инвалидностью;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обучение членов семьи инвалида методикам реабилитации (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>);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специализированных центров дневного и временного пребывания детей-инвалидов, предоставляющих комплексные услуги таким детям и их семьям;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проведение информационно-просветительских мероприятий по организации системы ранней помощи детям-инвалидам и их семьям и их сопровождения;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обеспечение равного доступа детей-инвалидов и детей с ограниченными возможностями здоровья к качественному образованию всех уровней, в том числе к инклюзивному образованию;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взаимодействие и координацию существующих медицинских, социальных, образовательных, профессиональных организаций, задействованных в реабилитации инвалидов, с момента наступления инвалидности и в течение всей жизни инвалида независимо от места проживания;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обеспечение правовой и финансовой грамотности воспитанников организаций для детей-сирот и детей, оставшихся без попечения родителей;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программ подготовки воспитанников организаций для детей-сирот и детей, оставшихся без попечения родителей, к самостоятельной жизни по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пребывания в таких организациях;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развитие системы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 xml:space="preserve"> сопровождения и адаптации выпускников организаций для детей-сирот и детей, оставшихся без попечения родителей, в том числе детей-инвалидов и детей с ограниченными возможностями здоровья, а также расширение функций организаций для детей-сирот в части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 xml:space="preserve"> сопровождения их выпускников;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поэтапную реструктуризацию сети организаций для детей-сирот, предусматривающую их сокращение, преобразование в службы подготовки и сопровождения замещающих семей, а также создание для детей, которых не удастся устроить в семью, организаций с условиями проживания и воспитания, близкими к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семейным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>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досуговых центров для пожилых людей, в том числе с возможностью посещения совместно с членами семьи, в том числе с детьми.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Решение задачи по профилактике семейного неблагополучия, детской безнадзорности и беспризорности включает в себя: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внедрение института посредничества (медиации) при разрешении семейно-правовых споров, в том числе связанных с расторжением брака между супругами;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установление единого порядка отнесения семей к категории находящихся в социально опасном положении и нуждающихся в проведении в отношении них профилактической работы, а также порядка проведения профилактической работы с такими семьями;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совершенствование законодательства Российской Федерации в части урегулирования вопросов, касающихся профилактики социального сиротства, порядка лишения родительских прав и ограничения в родительских правах, установления порядка проведения социальной работы по восстановлению семьи во всех случаях разделения либо угрозы разделения детей и родителей;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порядка обследования условий жизни детей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в случаях, предусмотренных законодательством Российской Федерации, разработку и внедрение современного диагностического инструментария, учитывающего презумпцию добросовестности родителей при осуществлении родительских прав, для оценки безопасности ребенка, уровня риска нанесения вреда его жизни и здоровью, совершения правонарушений в отношении ребенка;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программ и услуг, направленных на оказание помощи родителю, ограниченному в родительских правах или лишенному родительских прав, в целях восстановления его в родительских правах и возвращения ребенка в биологическую семью;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реализацию комплекса мер, направленных на профилактику социального сиротства и оказание помощи детям в случаях нарушения их прав и интересов;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центров помощи дневного и временного пребывания родителей с детьми по месту жительства;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развитие кризисных центров (приютов, центров временного пребывания и отделений) для женщин и мужчин, в том числе с детьми, подвергшихся насилию, в том числе в семье;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программ по работе с лицами, подвергающими психологическому или физическому насилию членов своей семьи;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развитие форм досуга, спорта, туризма и дополнительного образования, специально ориентированных на интеграцию детей групп риска и детей, находящихся в социально опасном положении;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разработку и внедрение модельных стандартов социальных услуг для семей групп социального риска и семей, находящихся в социально опасном положении;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реализацию просветительских программ среди молодежи по профилактике насилия, проведение информационных кампаний о ресурсах, возможностях и об услугах, доступных пострадавшим от насилия, а также продолжение общенациональной кампании по противодействию совершению правонарушений в отношении детей;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поддержку негосударственных организаций, осуществляющих деятельность в сфере предоставления социальных услуг семьям с детьми и детям.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Решение задачи по повышению эффективности системы социальной защиты семей с несовершеннолетними детьми, вовлеченными в сферу гражданского, административного и уголовного судопроизводства, включает в себя: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проведение исследования в области психологии девиантного поведения и разработку методов воздействия, не связанных с применением наказания;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предоставление юридической поддержки членам семьи в период рассмотрения дела несовершеннолетнего в суде, в том числе с использованием примирительных процедур;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реализацию комплекса мер по восстановлению правового статуса осужденного несовершеннолетнего по окончании отбывания наказания (оказание помощи в получении регистрации, паспорта и других документов, удостоверяющих факты, имеющие юридическое значение, в вопросах, связанных с пенсионным обеспечением, а также содействие в получении установленных законодательством Российской Федерации льгот и преимуществ, социальных выплат, полиса обязательного медицинского страхования);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обеспечение образовательного статуса осужденного несовершеннолетнего (социально-педагогическая диагностика и обследование личности, социально-педагогическое консультирование, содействие в повышении общего образовательного уровня, обучение правовым основам с целью обеспечения гражданской компетентности, содействие в получении среднего профессионального и высшего образования);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социально-бытовую и культурную адаптацию осужденного несовершеннолетнего (временное обеспечение местом проживания, трудовой занятостью, предоставление помещений для организации реабилитационных мероприятий, культурного и бытового обслуживания, привлечение к участию в массовых и групповых культурных мероприятиях).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IV. Реализация государственной семейной политики</w:t>
      </w:r>
    </w:p>
    <w:p w:rsidR="00161C65" w:rsidRPr="00161C65" w:rsidRDefault="00161C65" w:rsidP="00161C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на региональном уровне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обеспечения практической реализации семейной политики органам государственной власти субъектов Российской Федерации необходимо предусмотреть на основе социально-экономического потенциала регионов: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развитие программно-целевого подхода к формированию и осуществлению семейной политики с учетом </w:t>
      </w:r>
      <w:proofErr w:type="spellStart"/>
      <w:r w:rsidRPr="00161C65">
        <w:rPr>
          <w:rFonts w:ascii="Times New Roman" w:hAnsi="Times New Roman" w:cs="Times New Roman"/>
          <w:sz w:val="28"/>
          <w:szCs w:val="28"/>
        </w:rPr>
        <w:t>общерегиональных</w:t>
      </w:r>
      <w:proofErr w:type="spellEnd"/>
      <w:r w:rsidRPr="00161C65">
        <w:rPr>
          <w:rFonts w:ascii="Times New Roman" w:hAnsi="Times New Roman" w:cs="Times New Roman"/>
          <w:sz w:val="28"/>
          <w:szCs w:val="28"/>
        </w:rPr>
        <w:t xml:space="preserve"> интересов;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повышение роли органов местного самоуправления и общественных объединений в обеспечении поддержки семьи;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разработку в рамках законодательства субъектов Российской Федерации нормативно-правовой базы семейной политики;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разработку мер, направленных на развитие кадрового потенциала сферы помощи семье и детям, организацию переподготовки, повышения квалификации и методической поддержки специалистов на основе современных подходов;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обеспечение экспертной и консультативной помощи органами исполнительной власти субъектов Российской Федерации органам местного самоуправления и организациям, осуществляющим деятельность в сфере защиты прав семьи и детей;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привлечение внебюджетных источников финансирования региональной семейной политики;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разработку регионального поэтапного плана реализации государственной семейной политики, включающего определение системы направлений, практических мер и механизмов реализации государственной семейной политики.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V. Механизмы и ресурсы реализации Концепции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Реализацию государственной семейной политики предполагается осуществлять посредством: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нормативно-правового обеспечения, включая совершенствование семейного законодательства Российской Федерации;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учета задач государственной семейной политики при формировании федерального бюджета, бюджетов субъектов Российской Федерации и местных бюджетов, бюджетов государственных внебюджетных фондов, а также при подготовке государственных программ Российской Федерации;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совершенствования системы статистических показателей, характеризующих социально-экономическое положение семей и отражающих основные тенденции жизнедеятельности семьи, а также развитие семейной политики;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включения в деятельность органов государственной власти функций по реализации государственной семейной политики, формирования соответствующей системы управления и кадрового обеспечения, включая организацию дополнительного профессионального образования специалистов, занимающихся вопросами семейной политики;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координации деятельности субъектов семейной политики;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информационного обеспечения, включая осуществление мониторинга и прогнозирования хода реализации государственной семейной политики, сбор и анализ информации по ее основным направлениям, оценку эффективности ее реализации;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выработки системы измеряемых и проверяемых критериев и показателей положения семьи в субъектах Российской Федерации, учитывающих территориальную дифференциацию регионов, национальные и исторические особенности населения;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партнерства органов государственной власти всех уровней и гражданского общества;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научно-методического обеспечения реализации семейной политики, включая развитие исследований жизнедеятельности семьи, ориентированных на разработку эффективных технологий и механизмов, научных исследований в сфере семейной политики, распространение инновационного опыта работы с различными категориями семей, обобщение и внедрение полезных зарубежных моделей семейной политики с учетом отечественных национально-культурных особенностей и традиций;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информационно-пропагандистской, рекламной поддержки реализации семейной политики.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Ресурсами для успешной реализации государственной семейной политики являются развитая доступная инфраструктура организаций - субъектов семейной политики, а также материально-техническое, кадровое и финансовое обеспечение реализации мероприятий Концепции.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VI. Этапы реализации Концепции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Реализация Концепции будет осуществляться в 2 этапа в соответствии с поэтапными </w:t>
      </w:r>
      <w:hyperlink r:id="rId14" w:history="1">
        <w:r w:rsidRPr="00161C65">
          <w:rPr>
            <w:rFonts w:ascii="Times New Roman" w:hAnsi="Times New Roman" w:cs="Times New Roman"/>
            <w:color w:val="0000FF"/>
            <w:sz w:val="28"/>
            <w:szCs w:val="28"/>
          </w:rPr>
          <w:t>планами</w:t>
        </w:r>
      </w:hyperlink>
      <w:r w:rsidRPr="00161C65">
        <w:rPr>
          <w:rFonts w:ascii="Times New Roman" w:hAnsi="Times New Roman" w:cs="Times New Roman"/>
          <w:sz w:val="28"/>
          <w:szCs w:val="28"/>
        </w:rPr>
        <w:t xml:space="preserve"> реализации Концепции, включающими в себя комплексы стратегических мероприятий, направленных на реализацию основных задач государственной семейной политики.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На первом этапе реализации Концепции (2015 - 2018 годы) предусматривается создание механизмов реализации Концепции и системы управления реализацией Концепции, а также механизмов финансирования, информационно-аналитического и кадрового обеспечения, системы правового обеспечения государственной семейной политики.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Планируется проведение работы по совершенствованию семейного законодательства Российской Федерации и системы статистических показателей, характеризующих социально-экономическое положение семей, в том числе семей с детьми, и детей.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Предусматривается создание условий, позволяющих сформировать организационную и финансовую базу для наращивания дальнейших усилий по поддержке и закреплению позитивных тенденций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семейной политике.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В субъектах Российской Федерации предусматривается проведение работы по совершенствованию региональных программ, направленных на улучшение положения семей, с учетом специфики региона (доли городского и сельского населения в общей численности населения, а также сложившейся модели семьи, обычаев и традиций).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реализации мероприятий первого этапа реализации Концепции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предполагается: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создать условия для уменьшения числа малоимущих семей с несовершеннолетними детьми;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повысить доступность дошкольного образования, в том числе для детей в возрасте до 3 лет;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повысить профилактическую направленность и адресность предоставления социальных услуг;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снизить в результате профилактических мероприятий число детей, родители которых лишены родительских прав или ограничены в родительских правах, и число детей, имеющих родителей (одного родителя) и постоянно проживающих в организациях для детей-сирот и детей, оставшихся без попечения родителей;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создать условия для развития форм устройства детей-сирот и детей, оставшихся без попечения родителей, на воспитание в семьи российских граждан в случае невозможности их возвращения к кровным родителям;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создать условия воспитания детей в организациях для детей-сирот и детей, оставшихся без попечения родителей, приближенные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семейным.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На втором этапе реализации Концепции (2019 - 2025 годы) будет продолжено осуществление мероприятий по обеспечению семейного благополучия. Основной акцент будет сделан на улучшении положения семей, развитии инфраструктуры оказания услуг, организации дополнительного образования детей и взрослых, семейного отдыха, оздоровления и досуга.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Планируется завершение к 2020 году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процесса модернизации системы социального обслуживания семей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>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Эффективность и степень достижения ожидаемых результатов будут оцениваться на основе результатов постоянного мониторинга реализации мероприятий государственной семейной политики.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VII. Ожидаемые результаты реализации Концепции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Итогом реализации Концепции станет сформированная к 2025 году система мер, направленных на создание условий для удовлетворения интересов и запросов семей, повышения их экономической независимости, роли в самореализации личности, воспитании новых поколений, укреплении престижа брака и семейного образа жизни.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61C6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61C65">
        <w:rPr>
          <w:rFonts w:ascii="Times New Roman" w:hAnsi="Times New Roman" w:cs="Times New Roman"/>
          <w:sz w:val="28"/>
          <w:szCs w:val="28"/>
        </w:rPr>
        <w:t xml:space="preserve"> с поставленными в Концепции задачами вводятся целевые индикаторы эффективности реализации государственной семейной политики: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lastRenderedPageBreak/>
        <w:t>уменьшение доли семей с детьми до 16 лет в общей численности семей, совокупный среднедушевой доход которых ниже установленного прожиточного минимума в субъекте Российской Федерации;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сокращение числа неработающих родителей, рост доли трудоустроенных граждан с семейными обязанностями в общем числе трудоустроенных граждан;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увеличение численности детей в возрасте до 3 лет, охваченных дошкольным образованием и услугами по присмотру и уходу;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достижение положительной динамики демографических показателей;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уменьшение числа разводов;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увеличение организаций и объема услуг, ориентированных на семейное проведение досуга;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увеличение доли семей, улучшивших жилищные условия, в общем числе семей, признанных нуждающимися в улучшении жилищных условий;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сокращение доли детей, не получающих алименты в полном объеме, в общей численности детей, имеющих право на получение алиментов;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уменьшение числа отказов от новорожденных в родильных домах;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снижение числа возвратов детей из замещающих семей в организации для детей-сирот и детей, оставшихся без попечения родителей;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снижение доли детей-сирот и детей, оставшихся без попечения родителей, в общей численности детского населения;</w:t>
      </w:r>
    </w:p>
    <w:p w:rsidR="00161C65" w:rsidRPr="00161C65" w:rsidRDefault="00161C65" w:rsidP="00161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C65">
        <w:rPr>
          <w:rFonts w:ascii="Times New Roman" w:hAnsi="Times New Roman" w:cs="Times New Roman"/>
          <w:sz w:val="28"/>
          <w:szCs w:val="28"/>
        </w:rPr>
        <w:t>увеличение доли детей-сирот и детей, оставшихся без попечения родителей, воспитывающихся в семьях граждан Российской Федерации, в общем числе детей-сирот и детей, оставшихся без попечения родителей.</w:t>
      </w: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C65" w:rsidRPr="00161C65" w:rsidRDefault="00161C65" w:rsidP="00161C6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83EE1" w:rsidRPr="00161C65" w:rsidRDefault="00183EE1">
      <w:pPr>
        <w:rPr>
          <w:rFonts w:ascii="Times New Roman" w:hAnsi="Times New Roman" w:cs="Times New Roman"/>
          <w:sz w:val="28"/>
          <w:szCs w:val="28"/>
        </w:rPr>
      </w:pPr>
    </w:p>
    <w:sectPr w:rsidR="00183EE1" w:rsidRPr="00161C65" w:rsidSect="00294227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2B"/>
    <w:rsid w:val="00161C65"/>
    <w:rsid w:val="00183EE1"/>
    <w:rsid w:val="0099646B"/>
    <w:rsid w:val="00F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C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C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FD26FBB985C8A499FC0BAC148752A9F61B9635D9D01367F7F533EBBDD326B614A514F084A34FaEiEL" TargetMode="External"/><Relationship Id="rId13" Type="http://schemas.openxmlformats.org/officeDocument/2006/relationships/hyperlink" Target="consultantplus://offline/ref=8DFD26FBB985C8A499FC0BAC148752A9FE1D9234DFDC4E6DFFAC3FE9BADC79A113EC18F184A34FE7a7i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FD26FBB985C8A499FC0BAC148752A9FE189030D9DD4E6DFFAC3FE9BADC79A113EC18F184A34FE7a7iDL" TargetMode="External"/><Relationship Id="rId12" Type="http://schemas.openxmlformats.org/officeDocument/2006/relationships/hyperlink" Target="consultantplus://offline/ref=8DFD26FBB985C8A499FC0BAC148752A9FE199936DCDD4E6DFFAC3FE9BAaDiC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FD26FBB985C8A499FC0BAC148752A9FE1D9535DED24E6DFFAC3FE9BADC79A113EC18F184A34FE7a7iEL" TargetMode="External"/><Relationship Id="rId11" Type="http://schemas.openxmlformats.org/officeDocument/2006/relationships/hyperlink" Target="consultantplus://offline/ref=8DFD26FBB985C8A499FC0BAC148752A9FE199936DCDA4E6DFFAC3FE9BAaDiCL" TargetMode="External"/><Relationship Id="rId5" Type="http://schemas.openxmlformats.org/officeDocument/2006/relationships/hyperlink" Target="consultantplus://offline/ref=8DFD26FBB985C8A499FC0BAC148752A9FE1C9835DDD94E6DFFAC3FE9BADC79A113EC18F184A34FE7a7i8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DFD26FBB985C8A499FC0BAC148752A9FE1D9535DED24E6DFFAC3FE9BADC79A113EC18F184A34FE7a7i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FD26FBB985C8A499FC02B5138752A9FD1E9531DDD94E6DFFAC3FE9BADC79A113EC18F184A34FE7a7i2L" TargetMode="External"/><Relationship Id="rId14" Type="http://schemas.openxmlformats.org/officeDocument/2006/relationships/hyperlink" Target="consultantplus://offline/ref=8DFD26FBB985C8A499FC0BAC148752A9FE1C9835DDD94E6DFFAC3FE9BADC79A113EC18F184A34FE7a7i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7992</Words>
  <Characters>45558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3</cp:revision>
  <dcterms:created xsi:type="dcterms:W3CDTF">2015-09-22T11:36:00Z</dcterms:created>
  <dcterms:modified xsi:type="dcterms:W3CDTF">2015-09-24T07:46:00Z</dcterms:modified>
</cp:coreProperties>
</file>